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left="360" w:firstLine="0"/>
        <w:jc w:val="center"/>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Tallahassee Classical School </w:t>
      </w:r>
    </w:p>
    <w:p w:rsidR="00000000" w:rsidDel="00000000" w:rsidP="00000000" w:rsidRDefault="00000000" w:rsidRPr="00000000" w14:paraId="00000002">
      <w:pPr>
        <w:shd w:fill="ffffff" w:val="clear"/>
        <w:spacing w:after="0" w:line="24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Board Meeting </w:t>
      </w:r>
      <w:r w:rsidDel="00000000" w:rsidR="00000000" w:rsidRPr="00000000">
        <w:rPr>
          <w:rFonts w:ascii="Times New Roman" w:cs="Times New Roman" w:eastAsia="Times New Roman" w:hAnsi="Times New Roman"/>
          <w:sz w:val="24"/>
          <w:szCs w:val="24"/>
          <w:rtl w:val="0"/>
        </w:rPr>
        <w:t xml:space="preserve">Minutes</w:t>
      </w:r>
      <w:r w:rsidDel="00000000" w:rsidR="00000000" w:rsidRPr="00000000">
        <w:rPr>
          <w:rtl w:val="0"/>
        </w:rPr>
      </w:r>
    </w:p>
    <w:p w:rsidR="00000000" w:rsidDel="00000000" w:rsidP="00000000" w:rsidRDefault="00000000" w:rsidRPr="00000000" w14:paraId="00000003">
      <w:pPr>
        <w:shd w:fill="ffffff" w:val="clear"/>
        <w:spacing w:after="0" w:line="24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June 30, 2020 at 6:0</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color w:val="000000"/>
          <w:sz w:val="24"/>
          <w:szCs w:val="24"/>
          <w:rtl w:val="0"/>
        </w:rPr>
        <w:t xml:space="preserve"> pm</w:t>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color w:val="000000"/>
          <w:sz w:val="24"/>
          <w:szCs w:val="24"/>
          <w:rtl w:val="0"/>
        </w:rPr>
        <w:t xml:space="preserve">Virtual meeting held via Zoom </w:t>
      </w:r>
      <w:hyperlink r:id="rId7">
        <w:r w:rsidDel="00000000" w:rsidR="00000000" w:rsidRPr="00000000">
          <w:rPr>
            <w:rFonts w:ascii="Helvetica Neue" w:cs="Helvetica Neue" w:eastAsia="Helvetica Neue" w:hAnsi="Helvetica Neue"/>
            <w:color w:val="0563c1"/>
            <w:sz w:val="20"/>
            <w:szCs w:val="20"/>
            <w:u w:val="single"/>
            <w:shd w:fill="f1f0f0" w:val="clear"/>
            <w:rtl w:val="0"/>
          </w:rPr>
          <w:t xml:space="preserve">https://us04web.zoom.us/j/9181879233?pwd=c1FLQTNyN2hqYUpIKzdoc3FGYTcwdz09</w:t>
        </w:r>
      </w:hyperlink>
      <w:r w:rsidDel="00000000" w:rsidR="00000000" w:rsidRPr="00000000">
        <w:rPr>
          <w:rtl w:val="0"/>
        </w:rPr>
      </w:r>
    </w:p>
    <w:p w:rsidR="00000000" w:rsidDel="00000000" w:rsidP="00000000" w:rsidRDefault="00000000" w:rsidRPr="00000000" w14:paraId="00000005">
      <w:pPr>
        <w:shd w:fill="ffffff" w:val="clear"/>
        <w:spacing w:after="0" w:line="240" w:lineRule="auto"/>
        <w:ind w:left="360"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Per executive authority issued 3-17-2020 by the Florida Department of Education</w:t>
      </w:r>
    </w:p>
    <w:p w:rsidR="00000000" w:rsidDel="00000000" w:rsidP="00000000" w:rsidRDefault="00000000" w:rsidRPr="00000000" w14:paraId="00000006">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Board Members Present: Jenning</w:t>
      </w:r>
      <w:r w:rsidDel="00000000" w:rsidR="00000000" w:rsidRPr="00000000">
        <w:rPr>
          <w:rFonts w:ascii="Times New Roman" w:cs="Times New Roman" w:eastAsia="Times New Roman" w:hAnsi="Times New Roman"/>
          <w:sz w:val="24"/>
          <w:szCs w:val="24"/>
          <w:rtl w:val="0"/>
        </w:rPr>
        <w:t xml:space="preserve">s DePriest, Jana Sayler, Priscilla Beckley, Ben Graybar, Joni Scott-Weideman</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Staff Present:</w:t>
      </w:r>
      <w:r w:rsidDel="00000000" w:rsidR="00000000" w:rsidRPr="00000000">
        <w:rPr>
          <w:rFonts w:ascii="Times New Roman" w:cs="Times New Roman" w:eastAsia="Times New Roman" w:hAnsi="Times New Roman"/>
          <w:sz w:val="24"/>
          <w:szCs w:val="24"/>
          <w:rtl w:val="0"/>
        </w:rPr>
        <w:t xml:space="preserve"> Adrienne Campbell, Principal</w:t>
      </w:r>
      <w:r w:rsidDel="00000000" w:rsidR="00000000" w:rsidRPr="00000000">
        <w:rPr>
          <w:rtl w:val="0"/>
        </w:rPr>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Others Present: Karen Roland, New Business Manager</w:t>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called to order at </w:t>
      </w:r>
      <w:r w:rsidDel="00000000" w:rsidR="00000000" w:rsidRPr="00000000">
        <w:rPr>
          <w:rFonts w:ascii="Times New Roman" w:cs="Times New Roman" w:eastAsia="Times New Roman" w:hAnsi="Times New Roman"/>
          <w:sz w:val="24"/>
          <w:szCs w:val="24"/>
          <w:rtl w:val="0"/>
        </w:rPr>
        <w:t xml:space="preserve">6:07pm</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the Previous Meeting’s Minutes – </w:t>
      </w:r>
      <w:r w:rsidDel="00000000" w:rsidR="00000000" w:rsidRPr="00000000">
        <w:rPr>
          <w:rFonts w:ascii="Times New Roman" w:cs="Times New Roman" w:eastAsia="Times New Roman" w:hAnsi="Times New Roman"/>
          <w:sz w:val="24"/>
          <w:szCs w:val="24"/>
          <w:rtl w:val="0"/>
        </w:rPr>
        <w:t xml:space="preserve">Priscilla made a motion to amend the minutes to reflect Ben Graybar’s attendance, Jennings seconded it. Jennings made a motion to approve the amended minutes and Ben seconded it. Unanimously approved.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Comment</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Public comment is limited to three minutes per person. A group of persons speaking collectively on a subject is limited to 15 minutes. For an extended presentation, please contact the Board Secretary at least seven days prior to a meeting.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pertinent authorizer correspondence since previous meeting -</w:t>
      </w:r>
      <w:r w:rsidDel="00000000" w:rsidR="00000000" w:rsidRPr="00000000">
        <w:rPr>
          <w:rFonts w:ascii="Times New Roman" w:cs="Times New Roman" w:eastAsia="Times New Roman" w:hAnsi="Times New Roman"/>
          <w:sz w:val="24"/>
          <w:szCs w:val="24"/>
          <w:rtl w:val="0"/>
        </w:rPr>
        <w:t xml:space="preserve"> Receiving Teachers fingerprints back and moving into FOCUS. We have opted in to Leon County mental health plan.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Principal’s Report</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Enrollment – </w:t>
      </w:r>
      <w:r w:rsidDel="00000000" w:rsidR="00000000" w:rsidRPr="00000000">
        <w:rPr>
          <w:rFonts w:ascii="Times New Roman" w:cs="Times New Roman" w:eastAsia="Times New Roman" w:hAnsi="Times New Roman"/>
          <w:sz w:val="24"/>
          <w:szCs w:val="24"/>
          <w:rtl w:val="0"/>
        </w:rPr>
        <w:t xml:space="preserve">368 students enrolled into FOCUS. Very close to 381 (our goal). </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Hiring – </w:t>
      </w:r>
      <w:r w:rsidDel="00000000" w:rsidR="00000000" w:rsidRPr="00000000">
        <w:rPr>
          <w:rFonts w:ascii="Times New Roman" w:cs="Times New Roman" w:eastAsia="Times New Roman" w:hAnsi="Times New Roman"/>
          <w:sz w:val="24"/>
          <w:szCs w:val="24"/>
          <w:rtl w:val="0"/>
        </w:rPr>
        <w:t xml:space="preserve">We hired our business manager - Karen Roland.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Benefits &amp; Retirement – health ins analysis, SIMPLE IRA provided in board packet. </w:t>
      </w:r>
      <w:r w:rsidDel="00000000" w:rsidR="00000000" w:rsidRPr="00000000">
        <w:rPr>
          <w:rFonts w:ascii="Times New Roman" w:cs="Times New Roman" w:eastAsia="Times New Roman" w:hAnsi="Times New Roman"/>
          <w:sz w:val="24"/>
          <w:szCs w:val="24"/>
          <w:rtl w:val="0"/>
        </w:rPr>
        <w:t xml:space="preserve">Good Benefits with lower premiums that originally planned.</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CARES Act funding request – provided in board packet - used some funds for additional cleaning staff, air filtration system, additional tut</w:t>
      </w:r>
      <w:r w:rsidDel="00000000" w:rsidR="00000000" w:rsidRPr="00000000">
        <w:rPr>
          <w:rFonts w:ascii="Times New Roman" w:cs="Times New Roman" w:eastAsia="Times New Roman" w:hAnsi="Times New Roman"/>
          <w:sz w:val="24"/>
          <w:szCs w:val="24"/>
          <w:rtl w:val="0"/>
        </w:rPr>
        <w:t xml:space="preserve">oring to help all students, order chrome books for those students who need it.</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plan for Fall 2020 – provided in board packet. Aw</w:t>
      </w:r>
      <w:r w:rsidDel="00000000" w:rsidR="00000000" w:rsidRPr="00000000">
        <w:rPr>
          <w:rFonts w:ascii="Times New Roman" w:cs="Times New Roman" w:eastAsia="Times New Roman" w:hAnsi="Times New Roman"/>
          <w:sz w:val="24"/>
          <w:szCs w:val="24"/>
          <w:rtl w:val="0"/>
        </w:rPr>
        <w:t xml:space="preserve">aiting guidance from LCS too for planning purposes.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Manager’s Report</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Construction - In</w:t>
      </w:r>
      <w:r w:rsidDel="00000000" w:rsidR="00000000" w:rsidRPr="00000000">
        <w:rPr>
          <w:rFonts w:ascii="Times New Roman" w:cs="Times New Roman" w:eastAsia="Times New Roman" w:hAnsi="Times New Roman"/>
          <w:sz w:val="24"/>
          <w:szCs w:val="24"/>
          <w:rtl w:val="0"/>
        </w:rPr>
        <w:t xml:space="preserve">ternet going in by Tuesday next week. We are going to push back to get it sooner.</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quotes</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and Property – provided in board packet - Ben mot</w:t>
      </w:r>
      <w:r w:rsidDel="00000000" w:rsidR="00000000" w:rsidRPr="00000000">
        <w:rPr>
          <w:rFonts w:ascii="Times New Roman" w:cs="Times New Roman" w:eastAsia="Times New Roman" w:hAnsi="Times New Roman"/>
          <w:sz w:val="24"/>
          <w:szCs w:val="24"/>
          <w:rtl w:val="0"/>
        </w:rPr>
        <w:t xml:space="preserve">ioned to bind the property insurance and to bind the general liability which includes the crime coverage and auto coverage. Jennings seconded it. Unanimously approved. Joni motioned to approve general and cyber insurance coverage, Jennings seconded it. Ben motioned to amend the motion to approving umbrella and cybersecurity insurance. Jennings seconded it. Unanimously approved.</w:t>
      </w:r>
      <w:r w:rsidDel="00000000" w:rsidR="00000000" w:rsidRPr="00000000">
        <w:rPr>
          <w:rtl w:val="0"/>
        </w:rPr>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Commercial Liability – provided in board packet</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Liability – provided in board packet. Aw</w:t>
      </w:r>
      <w:r w:rsidDel="00000000" w:rsidR="00000000" w:rsidRPr="00000000">
        <w:rPr>
          <w:rFonts w:ascii="Times New Roman" w:cs="Times New Roman" w:eastAsia="Times New Roman" w:hAnsi="Times New Roman"/>
          <w:sz w:val="24"/>
          <w:szCs w:val="24"/>
          <w:rtl w:val="0"/>
        </w:rPr>
        <w:t xml:space="preserve">aiting further quotes.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CSP Grant - Awaiting for</w:t>
      </w:r>
      <w:r w:rsidDel="00000000" w:rsidR="00000000" w:rsidRPr="00000000">
        <w:rPr>
          <w:rFonts w:ascii="Times New Roman" w:cs="Times New Roman" w:eastAsia="Times New Roman" w:hAnsi="Times New Roman"/>
          <w:sz w:val="24"/>
          <w:szCs w:val="24"/>
          <w:rtl w:val="0"/>
        </w:rPr>
        <w:t xml:space="preserve"> an award letter to be received.</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School Lunch Application status -Got access to t</w:t>
      </w:r>
      <w:r w:rsidDel="00000000" w:rsidR="00000000" w:rsidRPr="00000000">
        <w:rPr>
          <w:rFonts w:ascii="Times New Roman" w:cs="Times New Roman" w:eastAsia="Times New Roman" w:hAnsi="Times New Roman"/>
          <w:sz w:val="24"/>
          <w:szCs w:val="24"/>
          <w:rtl w:val="0"/>
        </w:rPr>
        <w:t xml:space="preserve">he system to apply for the lunch and snack program. We have 30 days. Priscilla will be meeting with Karen soon to discuss current status.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Audit Committee Report (F.A.C.E.)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Financials – nothing to report</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Achievements – nothing to report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Compliance – nothing to report</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 – nothing to report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Committee Report</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Brick fundraiser performance - 33 small bri</w:t>
      </w:r>
      <w:r w:rsidDel="00000000" w:rsidR="00000000" w:rsidRPr="00000000">
        <w:rPr>
          <w:rFonts w:ascii="Times New Roman" w:cs="Times New Roman" w:eastAsia="Times New Roman" w:hAnsi="Times New Roman"/>
          <w:sz w:val="24"/>
          <w:szCs w:val="24"/>
          <w:rtl w:val="0"/>
        </w:rPr>
        <w:t xml:space="preserve">cks, 12 larger bricks, 1 legacy</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Meal Pricing – provided in board packet  - Ben motioned to accept pricing a</w:t>
      </w:r>
      <w:r w:rsidDel="00000000" w:rsidR="00000000" w:rsidRPr="00000000">
        <w:rPr>
          <w:rFonts w:ascii="Times New Roman" w:cs="Times New Roman" w:eastAsia="Times New Roman" w:hAnsi="Times New Roman"/>
          <w:sz w:val="24"/>
          <w:szCs w:val="24"/>
          <w:rtl w:val="0"/>
        </w:rPr>
        <w:t xml:space="preserve">s presented, Joni seconded it. Unanimously approved.</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CPA firm support contract – two quotes provided in board packet. Ben moved to proceed with Kin</w:t>
      </w:r>
      <w:r w:rsidDel="00000000" w:rsidR="00000000" w:rsidRPr="00000000">
        <w:rPr>
          <w:rFonts w:ascii="Times New Roman" w:cs="Times New Roman" w:eastAsia="Times New Roman" w:hAnsi="Times New Roman"/>
          <w:sz w:val="24"/>
          <w:szCs w:val="24"/>
          <w:rtl w:val="0"/>
        </w:rPr>
        <w:t xml:space="preserve">g &amp; Walker, Priscilla seconded it. Unanimously approved.</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Sniffen &amp; Spellman Fee Agreement – provided in board packet - </w:t>
      </w:r>
      <w:r w:rsidDel="00000000" w:rsidR="00000000" w:rsidRPr="00000000">
        <w:rPr>
          <w:rFonts w:ascii="Times New Roman" w:cs="Times New Roman" w:eastAsia="Times New Roman" w:hAnsi="Times New Roman"/>
          <w:sz w:val="24"/>
          <w:szCs w:val="24"/>
          <w:rtl w:val="0"/>
        </w:rPr>
        <w:t xml:space="preserve">Ben motioned to approve fee agreement, Priscilla seconded it. Unanimously approved.</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 handbook – provided </w:t>
      </w:r>
      <w:r w:rsidDel="00000000" w:rsidR="00000000" w:rsidRPr="00000000">
        <w:rPr>
          <w:rFonts w:ascii="Times New Roman" w:cs="Times New Roman" w:eastAsia="Times New Roman" w:hAnsi="Times New Roman"/>
          <w:sz w:val="24"/>
          <w:szCs w:val="24"/>
          <w:rtl w:val="0"/>
        </w:rPr>
        <w:t xml:space="preserve">in the board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packet. Ben motioned to approve it, Joni seconded it. Un</w:t>
      </w:r>
      <w:r w:rsidDel="00000000" w:rsidR="00000000" w:rsidRPr="00000000">
        <w:rPr>
          <w:rFonts w:ascii="Times New Roman" w:cs="Times New Roman" w:eastAsia="Times New Roman" w:hAnsi="Times New Roman"/>
          <w:sz w:val="24"/>
          <w:szCs w:val="24"/>
          <w:rtl w:val="0"/>
        </w:rPr>
        <w:t xml:space="preserve">animously approved</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sprinkler and backflow inspection contract – provided in board packet - Jennings motioned to app</w:t>
      </w:r>
      <w:r w:rsidDel="00000000" w:rsidR="00000000" w:rsidRPr="00000000">
        <w:rPr>
          <w:rFonts w:ascii="Times New Roman" w:cs="Times New Roman" w:eastAsia="Times New Roman" w:hAnsi="Times New Roman"/>
          <w:sz w:val="24"/>
          <w:szCs w:val="24"/>
          <w:rtl w:val="0"/>
        </w:rPr>
        <w:t xml:space="preserve">rove, Ben seconded it. Unanimously approved.</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NSLP Procurement Policy – provided in board packet - Joni </w:t>
      </w:r>
      <w:r w:rsidDel="00000000" w:rsidR="00000000" w:rsidRPr="00000000">
        <w:rPr>
          <w:rFonts w:ascii="Times New Roman" w:cs="Times New Roman" w:eastAsia="Times New Roman" w:hAnsi="Times New Roman"/>
          <w:sz w:val="24"/>
          <w:szCs w:val="24"/>
          <w:rtl w:val="0"/>
        </w:rPr>
        <w:t xml:space="preserve">motions to approve the standard policy, Jennings seconded it. Unanimously approved.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Upcoming events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20, 2020 – board meeting</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30, 2020 – Ribbon Cutting Ceremony 4:30 – 6:00 pm</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5, 2020 – board meeting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to Adjourn at 7:37pm by Ben, Joni seconded it. Unanimously approved.</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style>
  <w:style w:type="paragraph" w:styleId="Heading3">
    <w:name w:val="heading 3"/>
    <w:basedOn w:val="Normal"/>
    <w:link w:val="Heading3Char"/>
    <w:uiPriority w:val="9"/>
    <w:qFormat w:val="1"/>
    <w:rsid w:val="00E55E57"/>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 w:customStyle="1">
    <w:name w:val="_"/>
    <w:basedOn w:val="DefaultParagraphFont"/>
    <w:rsid w:val="00542B62"/>
  </w:style>
  <w:style w:type="character" w:styleId="pg-1fc1" w:customStyle="1">
    <w:name w:val="pg-1fc1"/>
    <w:basedOn w:val="DefaultParagraphFont"/>
    <w:rsid w:val="00542B62"/>
  </w:style>
  <w:style w:type="character" w:styleId="pg-1ff1" w:customStyle="1">
    <w:name w:val="pg-1ff1"/>
    <w:basedOn w:val="DefaultParagraphFont"/>
    <w:rsid w:val="00542B62"/>
  </w:style>
  <w:style w:type="paragraph" w:styleId="ListParagraph">
    <w:name w:val="List Paragraph"/>
    <w:basedOn w:val="Normal"/>
    <w:uiPriority w:val="34"/>
    <w:qFormat w:val="1"/>
    <w:rsid w:val="005146DC"/>
    <w:pPr>
      <w:ind w:left="720"/>
      <w:contextualSpacing w:val="1"/>
    </w:pPr>
  </w:style>
  <w:style w:type="paragraph" w:styleId="BalloonText">
    <w:name w:val="Balloon Text"/>
    <w:basedOn w:val="Normal"/>
    <w:link w:val="BalloonTextChar"/>
    <w:uiPriority w:val="99"/>
    <w:semiHidden w:val="1"/>
    <w:unhideWhenUsed w:val="1"/>
    <w:rsid w:val="0076133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1332"/>
    <w:rPr>
      <w:rFonts w:ascii="Segoe UI" w:cs="Segoe UI" w:hAnsi="Segoe UI"/>
      <w:sz w:val="18"/>
      <w:szCs w:val="18"/>
    </w:rPr>
  </w:style>
  <w:style w:type="character" w:styleId="Heading3Char" w:customStyle="1">
    <w:name w:val="Heading 3 Char"/>
    <w:basedOn w:val="DefaultParagraphFont"/>
    <w:link w:val="Heading3"/>
    <w:uiPriority w:val="9"/>
    <w:rsid w:val="00E55E57"/>
    <w:rPr>
      <w:rFonts w:ascii="Times New Roman" w:cs="Times New Roman" w:eastAsia="Times New Roman" w:hAnsi="Times New Roman"/>
      <w:b w:val="1"/>
      <w:bCs w:val="1"/>
      <w:sz w:val="27"/>
      <w:szCs w:val="27"/>
    </w:rPr>
  </w:style>
  <w:style w:type="paragraph" w:styleId="Title">
    <w:name w:val="Title"/>
    <w:basedOn w:val="Normal"/>
    <w:pPr>
      <w:spacing w:after="300"/>
    </w:pPr>
    <w:rPr>
      <w:color w:val="17365d"/>
      <w:sz w:val="52"/>
    </w:rPr>
  </w:style>
  <w:style w:type="paragraph" w:styleId="Subtitle">
    <w:name w:val="Subtitle"/>
    <w:basedOn w:val="Normal"/>
    <w:rPr>
      <w:i w:val="1"/>
      <w:color w:val="4f81bd"/>
      <w:sz w:val="24"/>
    </w:rPr>
  </w:style>
  <w:style w:type="character" w:styleId="Hyperlink">
    <w:name w:val="Hyperlink"/>
    <w:basedOn w:val="DefaultParagraphFont"/>
    <w:uiPriority w:val="99"/>
    <w:unhideWhenUsed w:val="1"/>
    <w:rsid w:val="00560A59"/>
    <w:rPr>
      <w:color w:val="0563c1" w:themeColor="hyperlink"/>
      <w:u w:val="single"/>
    </w:rPr>
  </w:style>
  <w:style w:type="character" w:styleId="il" w:customStyle="1">
    <w:name w:val="il"/>
    <w:basedOn w:val="DefaultParagraphFont"/>
    <w:rsid w:val="00B43DBC"/>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4web.zoom.us/j/9181879233?pwd=c1FLQTNyN2hqYUpIKzdoc3FGYTcw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2dDdBNPqJrm9BHCIRY2E03uFQ==">AMUW2mWOFBPPh7UqKSNZ6y4cb22umqOdcAUWirAIt+bi4My6QZEdq1H55OYUHK2oh4JCONy+H7qBzR9XvvnBq1wULa47T4CdLrm6WNj3pl2FJceh+orgjONe75l5ar5gc9V3UmZDC8Uu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2020-06-30T18:24:00Z</dcterms:created>
  <dc:creator>Jana Sayler</dc:creator>
</cp:coreProperties>
</file>